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姚炎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15901994133</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1966.07</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户口:福建省龙岩市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2009.01-2013.01</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北京科技大学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计算机</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2005.02-2009.02</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北京语言大学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海洋工程</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2008年08月-2011年06月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中航锂电科技有限公司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渠道商务</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处理董事会日常工作，持续向董事提供、提醒并确保其了解监管机构有关公司运用的法规、政策等要求。2、负责公司对外信息披露，协调公司内部信息的沟通。3、负责联系股东、券商、会所、律所及媒体等日常事务；协调董事会、监事会及公司管理层的内部工作及组织实施投资者关系管理。4、文书起草及</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2005.06-2016.01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51talk无忧英语</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教育培训部</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发展、维护和扩大与区域经销商的关系管辖区域包括主要华南（广东/广西/海南/湖南/福建）、西南（云南/贵州/四川/重庆/西藏）区域经销商渠道的建立和日常管理，为经销商设定的绩效目标，监控经销商的库存和付款不断扩大经销商网络布局，制定经销商医院扩展策略并不断改进，***化销售渠道覆盖率主动评估、澄清和确认经销商的需求和能力，监督计划实施以确保公司的销售目标实现2、负责招标投标过程的管理熟悉区域招标流程和竞品情况，为公司提供策略建议参与区域招投标活动，投标价格建议，分析投标风险保护公司产品价格，保护公司利益***化3、负责与销售部门的协作监控竞争对手的活动并向销售人员提供持续的信息与销售团队在各级准入上密切合作，推动业务达成主动向区域经销商和相关合作伙伴展示公司的所有产品，广泛宣传与销售团队及经销商定期三方沟通二、</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2006/11-2016/09</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信息化条件下宣传思想工作研究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景观设计、施工单位的考察选择；2、负责各阶段景观设计成果审查并落实评审意见，保证各阶段设计质量及实施效果符合公司要求；3、负责景观设计材料选型定板，参与并监督植物选苗工作；4、负责在园林施工期间对施工进行监督，跟踪及指导工作，以确保所有工程按图施工；5、负责管理项目园林绿化工程方面的现场施工管理工作，并根据施工过程中的具体情况，及时进行各方面的专业协调工作并及时予以反馈；6、完成景观设计成本目标，保证景观成本控制在目标范围内；7、负责景观绿化工程验收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2008/07-2010/05</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信息化条件下宣传思想工作研究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制作发货单据（如装车单/箱单等），确保信息传递准确及时；2、组织、管理散货的发运；3、管理后补件，安排发运；4、负责处理发货异常，并对异常信息进行收集、统计与分析；5、装运车辆的报到登记，保证装载顺序的有序进行；6、发布运输商考核信息；7、完成领导安排的其他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1992.08-2013.12</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信息化条件下宣传思想工作研究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为家长提供详细专业的品牌介绍和课程咨询；2.在孩子的成长发展和教育引导方向为家庭提供专业化指导和帮助；3.完成每月的课程销售任务；4.积极跟进客户服务，及时解决相应的问题；5.积极协助并参与市场营销活动。</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