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柏菲柔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2005.01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13304776588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深圳市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c0udlrps@3721.net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管理科学与工程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：1992.04-2012.08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：上海朗绿建筑科技有限公司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2008.08-2011.05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依托革命文化厚植广州发展精神底蕴研究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1999/08-2018/03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岭南文化融入大学生思想政治教育研究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1998年03月-2010年01月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清末政府聘用日本军人问题与军事现代化研究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