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于欣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1996.04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13407488050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广东省云浮市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ji5bwh@263.net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北京劳动保障职业学院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建筑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：2008/11-2020/01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：昆明北湖经贸有限责任公司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客服部部长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：2009年01月-2018年11月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：福州触动传媒有限公司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课程规划师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1、参与爵士鼓培训，协助完成教学课程（助理岗位）；做好客户来访接待（前台岗位）；2、与家长做好全程沟通工作。3、其他校区运营相关工作。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1992.03-2015.02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深圳市罗湖区发展研究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