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娄莲</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20</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13907374669</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四川省自贡市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北京城市学院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海洋科学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k4bjls@ask.com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2004/06-2013/06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嗨租车有限公司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亚马逊线上店铺的运营管理，制定运营方案、目标及执行策略；2、根据销售目标，制定资源规划及计划、活动计划、推广计划并检查执行情况；3、对线上店铺日常数据直接负责，包括流量、点击率、转化率、复购率等，并形成报表和提出改进策略；4、深度分析用户需求，并依此制定店铺装修、宝贝详情及品牌形象的策略、方案并实施；5、对店铺全部环节的用户体验、业务流程及团队绩效进行分析和不断改进；6、负责店铺活动的策划、执行、站内及站外推广，负责各类合作资源的规划、拓展、执行；7、负责店铺运营的各项技术方案及实施方案的制定、执行；8、负责店铺运营团队建设及管理。9、负责未来公司电子商务平台、淘宝C店等主流电商平台的运营规划；</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1994/06-2016/02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广州屈臣氏食品饮料有限公司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2001/03-2015/03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深圳市亚飞电子商务有限公司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项目名称：信息技术革命与当代认识论研究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2006/05-2011/12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一、品牌管理1、负责安歆集团品牌及三个产品品牌的战略规划和推广策略；2、确认品牌理念、输出品牌价值；3、制定品牌管理制度与流程；4、编制年度推广费用预算并监督实施。二、自媒体营运1、负责自媒体平台的搭建、内容规划及日常运维；三、品牌推广活动1、负责品牌推广活动策划与执行；2、负责行业活动，如展会、论坛、峰会等的参与及交通。四、媒体推广1、负责媒体库的建立及资源对接2、对外PR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项目名称：社会组织党建科学化推进广州城乡基层社会治理现代化研究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2000/04-2016/09</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产品与网站的设计、改版、更新；2、负责公司产品的界面进行设计、编辑、美化等工作；3、对公司的宣传产品进行美工设计；4、负责客户及系统内的广告和专题的设计；5、负责与开发人员配合完成所辖网站等前台页面设计和编辑；6、其他与美术设计相关的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项目名称：南疆学前双语教育的现状与教师专业发展研究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1994年03月-2014年03月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淘宝店铺的设计，把握不同的页面风格，并不断优化，提高客户的体验感，以增强店铺吸引力、商品销量；2、负责淘宝店铺的商品优化，做出相对应的销售及商品描述、页面设计，以提高产品转化率；3、负责公司品牌、商品等宣传海报、文件的设计、创意宣传，艺术色彩调整，制作宣传推广图；4、对于新款商品，结合商品特性制作图文并茂、有美感、能吸引购买力的详细描述页面；5、对店铺首页、活动页面等相关内容进行创意构思、设计；6、协助其他部门人员对设计及美学方面的工作顺利完成；7、其他与设计相关的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项目名称：当代技术的认识论研究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1990/08-2016/05</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1、课程开发2、部分课程讲授3、对各课程进行分析总结，提供培训管理与课程完善合理化建议</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北京城市学院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海洋科学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2005.09-2009.09</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