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昌荣娅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13906360789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wj4bo8u@hotmail.com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:天津市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2001.11-2005.11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航空航天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1992年10月-2019年03月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湖南悦豪物业管理有限公司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短视频策划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1997.01-2019.08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湖南亚源商业管理有限公司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甘青宁省区经理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1997年04月-2013年11月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长沙恩迦企业管理咨询有限公司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新媒体运营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1.负责工程项目概预算编制；2.根据合同及进度负责工程项目资金费用的初审及申请；3.负责根据各类签证费用要求办理符合合同约定的变更签证手续；4.参与合同招标、评标和谈判工作。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2003/09-2015/12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嘉兴旗声电子有限公司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