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常娜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15202316751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98mdfq6@sohu.com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:河南省驻马店市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河南省驻马店市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2014.06-2018.06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北京第二外国语学院中瑞酒店管理学院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自然保护与环境生态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2010.10-2014.10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轻工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2004.08-2008.08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北京物资学院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生物医学工程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2006年05月-2014年03月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广州乐摇摇信息科技有限公司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HRBP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2007.03-2020.01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嘉展国际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嵌入式软件工程师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1992/09-2017/03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深圳微品致远信息科技有限公司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电商美工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