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于广辰</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北京医药集团职工大学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27岁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上海市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13604798927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7a1piof@263.net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2000.06-2018.04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广西保利物业服务有限公司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工艺工程师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1.丸美旗舰店活动审批、落实监控、数据反馈；2.丸美旗舰店爆品运营协助；3.月度/季度生意回顾跟进；4.丸美旗舰店派发跟进。</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2006.04-2019.12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江苏慧眼数据科技股份有限公司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销售</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北京医药集团职工大学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中西医结合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中国矿业大学（北京）</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设计学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2014.02-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2018.02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中央党校继续教育学院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地质学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北京汇佳职业学院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工商管理</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2001/03-2010/06</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南疆学前双语教育的现状与教师专业发展研究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1.负责游戏界面设计，制作，更新工作；2.负责游戏界面设计和图标设计；3.负责其他部分绘制工作；4.负责游戏中LOGO，字体，宣传相关内容的制作与更新；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1996.06-2015.02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岭南文化融入大学生思想政治教育研究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1、实时掌握安全事宜，服勤于大门前、大厅内、后门及各指定之警卫岗；2、根据主管或经理的要求和指示，负责各项目安全警卫，确保项目财产与顾客安全。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2008/01-2019/05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当代物理学中的超验认识研究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1、协助律师及律师助理从事业务辅助工作;2、与客户的事务性联系工作;3、案卷整理等日常工作；4、律师或事务所安排的其他工作等。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2004/10-2011/12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充分利用高校资源推进党内法规制度建设研究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华为公有云服务的销售，完成公司分配的销售指标；2、负责市场的开拓，开发潜在客户，维护客户关系，与部门协同完成销售目标；3、负责项目的商务谈判、合同谈判、施工协调、项目回款等；4、负责辖区市场信息的收集及竞争对手分析；5、负责完成公司交办的其他事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