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毕惠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13501236055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广东省梅州市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北京工业职业技术学院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水利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hj166gb@126.com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2007年05月-2018年04月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浙江协力建设有限公司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受理及主动电话客户，能够及时发现客户问题并给到正确和满意的回复；2、与客户建立良好的联系，熟悉及挖掘客户需求3、具备处理问题、安排进展、跟进进程、沟通及疑难问题服务的意识跟能力，***限度的提高客户满意度。遇到不能解决的问题按流程提交相关人员或主管处理，并跟踪进展直至解决；4、具备一定的销售能力，针对公司现有的客户进行业务拓展5、对新客户进行跟踪回访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2006年05月-2010年09月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深圳金信诺高新技术股份有限公司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完成开发实验室LIMS系统的新功能模块，独立地设计、开发、实现和测试关键应用系统；2.将作为团队骨干理解业务问题、分析系统需求并编写需求规范；3.有能力对一个应用模块或子系统进行架构设计；4.系统核心部分代码编写，疑难问题的解决；5.对现存或未来系统进行宏观的思考，规划形成统一的框架、平台或组件；6.能为团队引入创新的技术、创新的解决方案，用创新的思路解决问题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2004年11月-2011年10月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潮州市宇罡网络科技有限公司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项目前期市场调研、论证，撰写项目的市场定位和可行性研究报告。2、负责项目的定位工作，负责运营和维护可参考项目的成功案例库，为项目定位提供系统化的解决方案。3、负责客户研究和产品研究工作，从市场角度把握需求和产品发展趋势。4、负责就公司重难点项目提出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1999.08-2018.07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安美微客互联网科技有限公司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1、执行公司环保信息化产品与项目在区域市场的销售计划和回款任务；2、对接环保局及环境监测站客户，维护及增***津冀区域市场的客户资源。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项目名称：我国最低工资制度的落实状况及其影响研究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1990年07月-2017年07月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北京工业职业技术学院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水利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2000.02-2004.02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