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熊素娅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19岁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13905911046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杭州智见科技有限公司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招商运营主管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2002/09-2012/07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熟练使用独立站后台，能独立完成网站产品的上下架，产品的文案编辑；2.负责店铺日常维护，定期更新独立站的各项动态，优化店铺及产品排名；3.熟悉使用营销工具，提出运营方案，提高流量，点击率，策划活动与粉丝互动，进行粉丝管理，吸纳粉丝，提升活跃度；4.制定各阶段的销售目标以及完成情况进行统计、分析、汇报和总结；5.利用SEO或SEM渠道进行网站优化，逐步提升网站或者网站关键词在谷歌上的排名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深圳市楷德希教育科技集团有限公司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TA技术美术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1994年10月-2012年01月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1，处理广告文案策划/平面设计师和客户之间的售后沟通协调；2，无销售性质，属文案/平面助理文职类；3，在线与客服沟通、售后等客服工作。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1996/06-2016/04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定期整理、汇总搜集的信息，整体认识和了解市场行情；2、关注国内外相关产品的研发、生产动态；3、根据公司产品自身的性质，结合市场动态需求，收集产品信息以支持相关部门工作；4、文档管理，保证各类数据资料、文件和文档准确、完整、齐全；5、完成上级领导交代的其他事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当代物理学中的超验认识研究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1998年02月-2010年04月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日常公共信息以及文件的收发、登记、传递工作；2、负责对客户以及外来人员的接待工作；3、负责行政类订购工作（饮用水、办公用品等）；4、负责相关行政类表格的领用；5、协同客服处理客户信息登记等日常事务；6、完成部门经理交办的其他任务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北京工业大学耿丹学院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自动化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