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茅珊</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茅珊</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13103202475</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0vae0ax@0355.net</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澳门省澳门市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澳门省澳门市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1938.06</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2010.02</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2014.02</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中国人民大学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经济与贸易</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2004.10</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2008.10</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北京青年政治学院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音乐与舞蹈学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1994年05月-2013年07月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美心食品有限公司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3D舞美设计师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1、负责监控分发中心内各种设备的日常运作、维护和修理，包括制冷系统、空调系统和配电系统；2、协助压力容器、压力管道及其附件的日常管理和政府部门审核、检定。</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1996/08-2016/06</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广州屈臣氏食品饮料有限公司北京饮料分公司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收房管家</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新产品结构的创新与结构设计工作,保证新产品结构的可靠性、新颖性、可生产性；2、负责新产品开发中各个阶段的评审、试模、试产及量产的组织、协调和跟进工作；3、负责编写新产品开发过程中各种相关技术文件。</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2002/12-2013/02</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成都昂可教育咨询有限公司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按揭专员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1、负责公司车辆的保险、验车、保养、维修等工作；2、进行车辆内外部的日常清洁；3、接送公司总经理，满足各类用车需求；4、协助行政人员从事一些外勤工作。</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2008.04-2012.09</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学术研究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负责为公司客户提供数据库相关的技术支持和服务，小范围参与公司市场营销相关</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2007.11-2017.11</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我国最低工资制度的落实状况及其影响研究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1.产品的硬件电路设计（模拟电路与数字电路设计）；2.器件选型，所选器件的评估与测试；3.电路系统调试,产品硬件的测试和维护；4.与软件部门进行产品的联合调试与投产，确保产品按期按质完成。</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2008.10-2010.07</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“一国两制”视阈下港澳社会心态比较研究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监督日常人力资源工作任务；2.负责人力资源规划、招聘、绩效管理、薪资福利等；3.负责培训和员工发展规划；4.为管理层提供人力资源实际工作的指导并发展他们的人员管理技巧及知识；5.同管理层人员合作分析问题及需求已达到组织的有效性，并提供解决方法以及这些解决方法实行的项目管理；6.定期与基层员工进行沟通，协助部门和物业及时发现潜在人事问题并协助处理相关事宜；7.参与到部门所有有关人力资源相关的项目当中，并给予专业建议。</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