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强嘉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13003487435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陕西省商洛市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北京物资学院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哲学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ce2r70xu@3721.net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1998年12月-2010年03月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安歆·YU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项目名称：专题博物馆建设与新岭南文化发展研究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2000.10-2017.01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北京物资学院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2002.12-2006.12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北京教育学院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社会学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2002.04-2006.04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中国石油大学（北京）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马克思主义理论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2000.04-2004.04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