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鲍会</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94</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13207615684</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内蒙古省兴安盟市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中央音乐学院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经济与贸易</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wanui@0355.net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硕士研究生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1992.06-2013.10</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艺康投资有限公司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从前期市场调研到产品立项、策划到新品上市的开发及跟踪工作；2、及时洞察市场动态，对行业发展趋势、竞品信息、消费者需求进行深度调查；3、新产品开发阶段，结合市场分析，从产品定位角度提出建议方案，参与新品立项；4、在产品研发阶段能够与开发部沟通专业细节问题，同时需要跟部门经理保持沟通，统筹产品进程，及时纠错，跟进产品进度；5、负责各新产品上市的跟踪及产品的改良升级；6、负责竞争对手产品分析，并作出合理的改进机制。</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2001年12月-2010年04月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广州市温碧泉电子商务有限公司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全面统筹规划公司人力资源开发及战略管理，拟定人力资源规划方案，并监督各项计划的实施，制定和完善公司的人力资源管理制度向管理层提供有关人力资源战略、组织发展等方面的建议，提升企业整体管理水平对业务的理解能力较好，快速的结合业务发展需要给出合理而有效的组织结构、人才配置等各项人力资源方案搭建和梳理人力资源管理体系（包含招聘、培训、绩效、薪酬及员工发展等体系的全面建设）负责企业人才梯队建设，帮助企业招聘并储备关键人才，制定关健人才培养方案并组织实施负责中层以上管理人员的管理技能培训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2006.08-2015.01</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河北华安科技开发有限公司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2000年09月-2016年11月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T3出行</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1、负责球场园林区的日常养护工作，包括浇水、施肥、喷药、松土、修剪及更换，杂草挑除等；2、清理球场内的垃圾，包括枯枝、树叶等；3、服从安排及时有效地完成工作任务。</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项目名称：岭南文化融入大学生思想政治教育研究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1990年07月-2017年08月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负责工程总承包项目费控管理工作。负责工程总承包项目的工程成本预计分析，项目的材料量进行统计和审核；各分包合同的结算工作等</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中央音乐学院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经济与贸易</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2004.01-2008.01</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中南海业余大学</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动物生产</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2001.11-2005.11</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