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闵维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1972.07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黑龙江省鸡西市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15008280756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hph13@yahoo.com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北京汇佳职业学院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2006.05-2011.09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中仿智能科技股份有限公司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1.负责游戏界面设计，制作，更新工作；2.负责游戏界面设计和图标设计；3.负责其他部分绘制工作；4.负责游戏中LOGO，字体，宣传相关内容的制作与更新；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2008.04-2015.01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上海安卡国际物流有限公司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淘宝客服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2004.07-2019.04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云集共享科技有限公司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区县代表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2007.03-2013.11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北京科基佳德智能技术有限公司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市场营销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?1、销售订单处理，发货安排?2、订单数据统计?3、样品发放机统计?4发货物流对接?5、客户投诉处理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1999/10-2016/03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1996.09-2020.01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1、产品销售与推广，根据市场营销计划，完成所辖区域的产品销售任务；2、开拓新市场，发展新客户，增加产品销售范围，并将客户需求进行有效反馈；3、维护及增进已有客户关系，及时了解客户及行业动向。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