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蒋莎梦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15002545821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南京埃斯顿自动化股份有限公司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2008.11-2016.04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2005/10-2010/11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1、负责公司产品国际市场的销售及推广；2、开拓新市场，发展新客户，维护现有客户；3、参加国外展会；4、负责订单管理，监督并执行订单的整个流程，保证货物的顺利进出口；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1998.02-2018.04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2006.06-2015.04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1995.02-2010.10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化学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植物生产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北京政法职业学院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工商管理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