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汪伊飘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汪伊飘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15205607252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bt5hy5kj@gmail.com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北京市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北京市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1971.11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2008.08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北京航空航天大学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中国语言文学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2013.03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北京农业职业学院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工商管理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2007.08-2014.12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南京越智丰机电科技有限公司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自有线上产品的总体规划，各模块化产品设计和规划，为运营人员提供兼具功能性和运营纵深的产品；2、负责产品各层级产品设计及交互原型设计；3、深度挖掘与分析会员用户的需求，结合主营业务拓展关联用户场景，提出创新产品定义；4、参与项目计划，与UI设计、技术开发及测试团队进行良好的沟通协作，管理和把控项目进度，保证项目按时顺利上线；5、监控业务数据及产品使用效果，收集用户反馈，制定产品优化方案，并根据数据对产品进行持续优化迭代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1991/02-2015/06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盛趣信息技术有限公司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财务主管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华为公有云服务的销售，完成公司分配的销售指标；2、负责市场的开拓，开发潜在客户，维护客户关系，与部门协同完成销售目标；3、负责项目的商务谈判、合同谈判、施工协调、项目回款等；4、负责辖区市场信息的收集及竞争对手分析；5、负责完成公司交办的其他事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1992.05-2010.07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