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祝茜丽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1948.09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15306603637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福建省三明市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4gc9zf@126.com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中国劳动关系学院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音乐与舞蹈学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北京劳动保障职业学院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食品科学与工程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：2007/06-2014/12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：律动文化传播有限公司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学术专员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：2009.03-2018.09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：时代大数据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嵌入式软件驱动工程师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熟练操作冲洗车或垃圾车，完成作业要求。作业车辆的日常保养工作完成上级交代的其它工作。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2003年10月-2010年11月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1、负责影视动画中的场景与渲染工作；2、制作建筑表现动画，对建筑场景的控制，模型，灯光，材质，小品镜头运动的表现。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1998年09月-2013年02月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社会组织党建科学化推进广州城乡基层社会治理现代化研究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