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昌盛翰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13308177081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grsf1@ask.com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:海南省三亚市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海南省三亚市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2007.01-2011.01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中国戏曲学院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民族学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2006.04-2010.04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北京邮电大学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新闻传播学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2008.10-2012.10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国际关系学院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农业经济管理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1996.08-2013.12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陕西建筑产业投资集团有限公司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项目管理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