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冯琬真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1928.02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宁夏省银川市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15900348687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opx4yh@ask.com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北京市丰台区职工大学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2004.01-2011.10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上海喜盈门集团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机械工程师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收集市场信息，开发有实力、信誉好的客户，协助公司做好合格客户的评审工作；2、合理运用和维护公司客户资源，通过各种渠道途径开拓新客户；3、及时反馈市场相关信息，提供产品更新迭代的市场依据；4、定期拜访管辖区域内老客户，宣传新产品以及维护公司品牌形象；5、能独立开拓新市场，带领销售团队达成区域销售目标。6、吃苦耐劳、愿意从基层技术岗位做起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1996.11-2018.12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凯宸国际会展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软件测试实习生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1995.02-2017.01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信息化条件下宣传思想工作研究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1.产品的硬件电路设计（模拟电路与数字电路设计）；2.器件选型，所选器件的评估与测试；3.电路系统调试,产品硬件的测试和维护；4.与软件部门进行产品的联合调试与投产，确保产品按期按质完成。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1992.03-2015.03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2003/07-2012/09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新岭南文化的内涵及发展对策研究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