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华爱琰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1995.10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山西省晋中市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13607932642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slbq79@aol.com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北京电影学院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北京交通运输职业学院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2000/12-2015/08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波克科技股份有限公司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SEM投放专员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2006.12-2010.11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广州众上投资控股集团有限公司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前台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1998.07-2017.11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百富计算机技术有限公司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资料员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1997.08-2017.01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河南省曲速信息科技有限公司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往来会计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1991/02-2016/12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