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李黛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94岁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辽宁省葫芦岛市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13708308182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l6kld5z@msn.com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1991/09-2016/05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广州市岳中数字科技有限公司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国企急聘电话销售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.协助销售对驻场招聘项目可行性进行评估，并给予专业建议；2.基于公司业务策略，向公司战略客户招聘综合服务方案；3.完成年度业绩任务，优化项目执行流程，保证项目执行效果、客户满意度、招聘效果、风险控制等；4.管理招聘执行团队，对招聘专员进行人力资源相关项目管理培训，合理分配渠道资源，提高招聘效率；5.对于驻场员工的员工关系、入职跟踪、绩效考核评估等要全权负责与管控，实时跟进确保项目的正常进行；6.对成功经验、客户反馈建议等进行汇总分析，形成文字材料反馈给业务部门及领导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1997.07-2019.09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石家庄领程知识产权代理有限公司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新媒体运营专员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熟练使用微博、微信确保完成日常信息发布、维护；2、撰写文章和评论，通过新媒体进行发表；3、策划并执行运营工作，增加粉丝，增加用户粘性；4、能独立策划传播性范围广、能带来大流量线上的活动；5、分析运营数据，收集用户反馈，提供产品及运营流程的优化建议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2012.08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北京交通职业技术学院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水产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2000.10-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2004.10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中央美术学院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计算机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2009.07-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2013.07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北京信息职业技术学院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生物医学工程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1991年12月-2016年02月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珠三角最低工资标准的执行、影响与对策研究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2008.09-2013.11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当代技术的认识论研究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各产品线服务的稳定、高效运行；2、各产品线服务架构评审，并能提出设计，规划建议；3、维护各项服务，持续查找并修复问题，做保障业务稳定运行的幕后英雄；4、及时响应各种故障报警，能够快速解决问题恢复业务；5、积累系系统及应用运维的***实践，制定运维规范和策略，并实现文档化；6、通过技术手段进行成本控制及优化，通过工具化及流程提升服务管理效率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1994/12-2012/12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社会主义协商民主体系中的政党协商机制建设研究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负责私有云相关产品的设计、开发和测试工作；与业务部门紧密配合，保障良好的用户体验；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1994年09月-2014年03月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党的十八大以来广东全面从严治党实践研究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1，处理广告文案策划/平面设计师和客户之间的售后沟通协调；2，无销售性质，属文案/平面助理文职类；3，在线与客服沟通、售后等客服工作。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