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王翔才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1921.03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13502717320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吉林省四平市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mxm9nq@163.net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2000.07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2004.07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北京工业大学耿丹学院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政治学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2017.12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北京北大方正软件职业技术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化学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北京邮电大学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博士研究生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农业工程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：2005/10-2011/08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：万宝盛华企业管理咨询有限公司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应用运维工程师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以促进公司项目成交为目标。配合客户经理参与项目创意策划，根据项目需求制作平面规划图、示意图、效果图等。需具备优秀的视觉设计能力。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：1999年10月-2015年05月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：瑞庭网络技术有限公司-安居客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包装材料研发员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建立和完善公司的会计核算制度和财务管理体系。2、负责公司成本和项目的核算工作。制定和实施成本控制措施，进行成本费用预算、计划、控制、核算、分析和考核，结算总建筑成本、工程及工地费用、各成本费用项目明细划分。3、负责及时、准确编制开发成本、在建工程及其有关明细报表，对各工程、项目及时进行统计、分析，及时向公司领导提出合理化建议。4、负责公司的税金计算、申报及缴纳，及时了解掌握财政、税务动态、熟悉国家财税相关法律、法规和国家会计准则以及相关的财务、税务、审计及合同法规、政策。5、完成公司领导交办的其他任务。任职资格1、会计或财务管理类专业；2、三-四年以上全盘财会工作经验；3、具有3-5年以上环保及建筑公司工作经验者优先；4、精通账务处理，熟练使用财务软件，熟练操作EXCEL、WORD等办公软件，熟悉银行业务和报税流程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1992/08-2013/11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技术与工程中的模型研究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2001/08-2017/09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管理并运营相关业务工作，线上线下活动等。2.充分执行并对接相关业务及资源，实现整体工作按策划流程落地；3.快速响应社会、娱乐等网络热点话题，擅长借势造势，独立完成热点营销事件的策划和执行；4.对线上运营工作建立有效的运营体系，同时制定相关运营计划和实施方案。5.对线下做充分运营工作，制定相关工作流程及任务计划并执行。6.参与调研工作、市场定位分析工作。7.负责与相关项目对接市场业务，参与招投标方案制作。8.建立用户网络，客户网络及资源网络信息。9.参与调研工作、市场定位及策划报告，独立撰写前、中、后期策划方案以及撰写宣传所需的各类文案并独立呈报主管审核。二、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