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蓝栋翔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15800210125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1932.09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户口:黑龙江省大庆市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2012.08-2016.08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北京师范大学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设计学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2006.10-2010.10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中央财经大学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数学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1995/05-2017/07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上海高左实业有限公司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华南销售主管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审核公司各主体单位日常报销的原始单据，编制记账凭证；2.根据各主体业务需求开具发票，每月及时认证进项发票，抄税清卡；3.每月定期出具财务报表，根据财务报表数据及时完成税务申报；4.协助参与公司各项资产的管理及盘点工作；5.负责各项对账工作，及时更新对账、开票及付款记录；6.跨部门沟通财务相关工作，并跟进执行质量情况；7.完成上级交给的其他日常事务性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1996/02-2011/11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新岭南文化的内涵及发展对策研究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1、负责监控分发中心内各种设备的日常运作、维护和修理，包括制冷系统、空调系统和配电系统；2、协助压力容器、压力管道及其附件的日常管理和政府部门审核、检定。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2002年02月-2016年08月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学术研究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1、协调资源实施对案场的风险防范工作，协助处理客户投诉和突发事件；2、负责销售案场售楼处设备管理，界面卫生管理；3、巡查售楼处大厅内工作人员在岗状态，盯岗督促4、VIP接待工作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