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史伟龙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15008618709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广州思彼德商品信息咨询有限公司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客户关系副经理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1991/03-2010/03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1.负责园区建设的设计管理、审图与优化；2.负责项目过程协调管理与流程执行检查；3.组织项目实施与项目竣工验收参与工程签证、项目验收。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佛山阿玛宗贸易有限公司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银行电话催收员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1997年08月-2011年11月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1995.09-2015.12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1996年06月-2017年03月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1、协调资源实施对案场的风险防范工作，协助处理客户投诉和突发事件；2、负责销售案场售楼处设备管理，界面卫生管理；3、巡查售楼处大厅内工作人员在岗状态，盯岗督促4、VIP接待工作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首都医科大学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农业工程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