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强庆梁</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33</w:t>
                        </w:r>
                        <w:r>
                          <w:rPr>
                            <w:rFonts w:hint="eastAsia"/>
                            <w:color w:val="333333"/>
                            <w:sz w:val="18"/>
                            <w:szCs w:val="18"/>
                          </w:rPr>
                          <w:t xml:space="preserve"> 岁(</w:t>
                        </w:r>
                        <w:r>
                          <w:rPr>
                            <w:rFonts w:hint="eastAsia"/>
                            <w:color w:val="333333"/>
                            <w:sz w:val="18"/>
                            <w:szCs w:val="18"/>
                            <w:lang w:val="en-US" w:eastAsia="zh-CN"/>
                          </w:rPr>
                          <w:t>1955.07</w:t>
                        </w:r>
                        <w:r>
                          <w:rPr>
                            <w:rFonts w:hint="eastAsia"/>
                            <w:color w:val="333333"/>
                            <w:sz w:val="18"/>
                            <w:szCs w:val="18"/>
                          </w:rPr>
                          <w:t>) | </w:t>
                        </w:r>
                        <w:r>
                          <w:rPr>
                            <w:rFonts w:hint="eastAsia"/>
                            <w:color w:val="333333"/>
                            <w:sz w:val="18"/>
                            <w:szCs w:val="18"/>
                            <w:lang w:val="en-US" w:eastAsia="zh-CN"/>
                          </w:rPr>
                          <w:t>33</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13901525776</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ar3ikq@263.net</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香港省香港市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戏剧与影视学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北京信息职业技术学院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香港省香港市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香港省香港市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无党派民主人士</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33</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1991年05月-2018年01月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工程管理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长沙海宁医疗科技有限公司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1、参与爵士鼓培训，协助完成教学课程（助理岗位）；做好客户来访接待（前台岗位）；2、与家长做好全程沟通工作。3、其他校区运营相关工作。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1993.03-2010.04</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资深财务会计</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长春瑞克赛尔汽车零部件有限公司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2008.11</w:t>
                              </w:r>
                              <w:r>
                                <w:rPr>
                                  <w:rFonts w:hint="eastAsia"/>
                                  <w:color w:val="666666"/>
                                  <w:sz w:val="18"/>
                                  <w:szCs w:val="18"/>
                                </w:rPr>
                                <w:t>-</w:t>
                              </w:r>
                              <w:r>
                                <w:rPr>
                                  <w:rFonts w:hint="eastAsia"/>
                                  <w:color w:val="666666"/>
                                  <w:sz w:val="18"/>
                                  <w:szCs w:val="18"/>
                                  <w:lang w:val="en-US" w:eastAsia="zh-CN"/>
                                </w:rPr>
                                <w:t>2012.11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北京信息职业技术学院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戏剧与影视学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2004.01</w:t>
                              </w:r>
                              <w:r>
                                <w:rPr>
                                  <w:rFonts w:hint="eastAsia"/>
                                  <w:color w:val="666666"/>
                                  <w:sz w:val="18"/>
                                  <w:szCs w:val="18"/>
                                </w:rPr>
                                <w:t>-</w:t>
                              </w:r>
                              <w:r>
                                <w:rPr>
                                  <w:rFonts w:hint="eastAsia"/>
                                  <w:color w:val="666666"/>
                                  <w:sz w:val="18"/>
                                  <w:szCs w:val="18"/>
                                  <w:lang w:val="en-US" w:eastAsia="zh-CN"/>
                                </w:rPr>
                                <w:t>2008.01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北京开放大学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化工与制药</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2001.01</w:t>
                              </w:r>
                              <w:r>
                                <w:rPr>
                                  <w:rFonts w:hint="eastAsia"/>
                                  <w:color w:val="666666"/>
                                  <w:sz w:val="18"/>
                                  <w:szCs w:val="18"/>
                                </w:rPr>
                                <w:t>-</w:t>
                              </w:r>
                              <w:r>
                                <w:rPr>
                                  <w:rFonts w:hint="eastAsia"/>
                                  <w:color w:val="666666"/>
                                  <w:sz w:val="18"/>
                                  <w:szCs w:val="18"/>
                                  <w:lang w:val="en-US" w:eastAsia="zh-CN"/>
                                </w:rPr>
                                <w:t>2005.01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国家开放大学（中央广播电视大学）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地球物理学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2003.10</w:t>
                              </w:r>
                              <w:r>
                                <w:rPr>
                                  <w:rFonts w:hint="eastAsia"/>
                                  <w:color w:val="666666"/>
                                  <w:sz w:val="18"/>
                                  <w:szCs w:val="18"/>
                                </w:rPr>
                                <w:t>-</w:t>
                              </w:r>
                              <w:r>
                                <w:rPr>
                                  <w:rFonts w:hint="eastAsia"/>
                                  <w:color w:val="666666"/>
                                  <w:sz w:val="18"/>
                                  <w:szCs w:val="18"/>
                                  <w:lang w:val="en-US" w:eastAsia="zh-CN"/>
                                </w:rPr>
                                <w:t>2007.10</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外交学院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中医学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