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季旭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1971.01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15104760168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江苏省泰州市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kfv7cujx@163.com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北京电影学院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护理学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北京市朝阳区职工大学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生物科学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：1992/07-2019/04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：威聚贸易有限公司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电商运营专员/主管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1.负责工程项目概预算编制；2.根据合同及进度负责工程项目资金费用的初审及申请；3.负责根据各类签证费用要求办理符合合同约定的变更签证手续；4.参与合同招标、评标和谈判工作。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：1995年01月-2012年12月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：上海中盈保险经纪有限公司江苏分公司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工程部经理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施工工程内页资料分类、组卷、归档、移交及开竣工手续办理2、负责接收发放及保管项目工程技术资料、文件等有关资料3、负责对往来资料文件进行整理、编号、登记及归档4、负责竣工图纸接收、发放、登记、保管及借阅管理工作5、负责设计变更、现场签证的接收、发放、登记管理工作6、负责竣工材料的编制、移交及送检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：1992.12-2011.03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：嘉展国际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区县代表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1990年05月-2014年03月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软硬法视域下的廉政党内法规与国家法律衔接协调问题研究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2006.12-2016.05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