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臧柔秋</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臧柔秋</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15303583387</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bcnyg@gmail.com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黑龙江省双鸭山市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黑龙江省双鸭山市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1986.05</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2003.04</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2007.04</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北京信息科技大学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材料</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1995.10-2010.11</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句容市汇贤置业有限公司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前台收银</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教授俄语相关课程；2、严格根据课程安排，充分备课以完成教学任务3、按时完成学员信息的收集4、积极参加学校和部门组织的各种培训、教研、讲座、会议等活动；5、确保不在合同存续期间内到竞争或同类机构及学校承担相同或相近内容的授课任务；6、服从学校和部门的工作安排。</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1990年03月-2011年04月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广州新移民文化认同与城市归属感研究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区域内终端直营考核方案的制定和实行；2、负责区域内终端直营服务服务体系搭建、管理、培训；3、负责区域内终端直营送装全流程梳理，相关业务跟进管理，保障终端直营用户服务体验；4、负责区域内终端直营门店满意度管理，对接门店上样、售前机处理、导购服务政策培训等工作；5、负责区域内高端产品（包括但不限于COLMO、比佛利）服务质量管控；6、协同并配合厨热品类服务主管工作推进。</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