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鲁娅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鲁娅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15505343433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zzbh0e@3721.net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河北省沧州市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河北省沧州市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1983.02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2016.01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北京汇佳职业学院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兵器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2015.04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天津工业大学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交通运输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1992/03-2017/12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福州触动传媒有限公司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营销策划经理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?管理零售的日常商业运营。利用商业优惠，实现我们既定收入目标，并实现高质量的客户服务。?通过使用标准检查表和持续监控现场活动，有效监控访客体验。?通过每天定期的岗位巡查来监控质量标准和程序。?确保每周对所有急救箱进行检查和重新填充，并订购供应品。?确保始终保持公司的健康和安全标准。?监督现场所有现金的日常安全，并监督是否符合操作手册的现金处理要求。?确保所有景点运营区域的宾客服务、展示、技术操作和安全的***标准。?接受全面培训，涵盖商业和客户体验运营的各个方面。?负责团队管理、设定目标、试用期审查、评估和培训。?支持运营管理团队创建积极向上的团队，并帮助招聘团队成员。?全面负责安排指定的核心团队，以确保为客人提供客户服务提供适当的覆盖范围和员工利用率。?确保SPH、毛利和所辖区域的库存管理更新库存，确保景点所需的货品充足，保证零售门店里有足够的商品，并且以合适的方式呈现出来。?运用视觉营销的方法，确保所有区域吸引人、看起来货物丰富，推出畅销品以及高利润产品。保证所有产品最低存货，并负责续订，确保我们永远不会缺货，尤其是畅销商品。?检查、记录、最小化浪费。负责管理库存以及联系供货商，***化利润，提供***质量的服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1999.05-2013.02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第一次国共合作时期的“党治”实践与华南区域社会研究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搜集新客户的资料并进行沟通，开发新客户；2、通过电话与客户进行有效沟通了解客户需求,寻找销售机会并完成销售业绩；3、维护老客户的业务，挖掘客户的***潜力；4、定期与合作客户进行沟通，建立良好的长期合作关系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1993/07-2019/03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1990/08-2019/12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华南敌后抗日根据地经济建设研究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1.负责公司贷款产品的营业数据分析及损益分析；2.负责新产品的市场调研及开发；3.负责跟韩国总部汇报的会议资料准备及报告；4.领导安排的其他事情.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1996/11-2011/09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量子信息技术的认识论研究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