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罗保广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1937.05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四川省雅安市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15507207273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mx5omp@hotmail.com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北京中医药大学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天津市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北京建筑大学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1991.05-2017.07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昆明红星商业管理有限公司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行政助理/行政专员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2003.12-2015.03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上海蝶翠诗商业有限公司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省区经理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2006.06-2012.04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杭州和昇塑料制品有限公司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塑料业务员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1、负责企业质量体系建设及内部质量控制管理。2、负责内外部质量审核及内部产品质量标准建设，建立健全质量标准及相关检测要求制度，并组织落实；3、负责完成其他领导交办的工作。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2003/08-2012/06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深圳市诚和通供应链管理有限公司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QA工程师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2008.08-2014.03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