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韩妹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深圳市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15000992156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dgxwhs48@126.com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1996/11-2018/07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深圳市楷德希教育科技集团有限公司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大客户销售经理/主管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北京艺术传媒职业学院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计算机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北京交通职业技术学院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食品科学与工程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北京戏曲艺术职业学院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力学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1994.12-2010.09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2001/03-2012/06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1、负责拼多多店铺整体规划、营销、推广、管理等系统经营性工作；2、负责店铺日常维护、产品更新、能独立操作店铺陈列和整体页面规划，以增强店铺吸引力;3、负责店铺目标计划的达成，每日监控各项店铺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1995年05月-2016年02月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广州新移民文化认同与城市归属感研究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1.接办并审核采购计划，并办理备件招标、核价委托；2.参与个人委托案的评标工作；3.研拟采购合约、订购单；4.查催交货；5.货品验收差异的交涉、索赔；6.购案档卷的整理归存；7.上级交办及其他事项。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