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金芸嘉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45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1938.03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45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13502616003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40t34c6@3721.net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西藏省拉萨市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经济与贸易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华北电业联合职工大学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西藏省拉萨市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西藏省拉萨市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中国国民党革命委员会会员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45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1994年08月-2014年08月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海外销售工程师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中航锂电科技有限公司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项目的管理，包括项目提案、项目团队的组建、执行与管理；2、根据活动方案有条理的安排，从前期活动准备到活动执行、后期跟进等；3、为客户提供顾问性的活动策略，建设、维护健康、互信的客户关系;4、公司日常传播客户事件行销服务及新客户的开发与维护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2010.07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2014.07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华北电业联合职工大学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经济与贸易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2004.06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2008.06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北方工业大学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政治学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