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毛薇珊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15707222610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l5800wt@yeah.net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:辽宁省朝阳市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辽宁省朝阳市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2008.10-2012.10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2012.03-2016.03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中央财经大学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1995.08-2015.05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上海艾森迪实业有限公司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看样师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1999.05-2010.06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九阳股份有限公司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建筑动画渲染师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1995/08-2012/06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昆明红星商业管理有限公司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招投标专员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2003/12-2013/02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贵州自由客网络技术有限公司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