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和瑶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13705777342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2008.08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户口:甘肃省天水市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2006.01-2010.01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中华女子学院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电子商务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2002.04-2006.04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北京财贸职业学院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音乐与舞蹈学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2005.04-2009.04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北京建筑大学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大气科学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1991/07-2010/12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四川蜀天源人力资源管理有限公司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教管主任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机电类相关专业大专学历，有PCB测试经验者优先。2、能看懂基本电路接线图。3、熟练使用电烙铁、万用表、示波器等仪器设备。4、工作热情认真，责任心强，诚实可靠；具备良好的沟通技巧和协调能力。5、有较强的服务意识，具有吃苦耐劳的品质，工作踏实认真。6、动手能力较强的应届生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2007/03-2019/10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上海艾森迪实业有限公司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生物分析研究员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销售合同的签订、备案；2、负责整理已签订商品房买卖合同的***，并归档以及建立电子档案；3、负责办理客户撤销合同、合同变更相关工作；4、全程办理按揭客户按揭手续、跟踪银行按揭进度、确保快速放款；5、负责与财务沟通，各项相关手续费的支取，相关票据的交接，转存银行保证金等工作；6、定期了解房屋交易中心、产权办、银行等相关单位对购房所产生的查档费、契税、维修基金、利率及相关税费的变更，及时进行更新；7、掌握各产品销售政策及基本销售流程；完成上级领导安排的其他工作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1997/11-2014/04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“两个走在前列”的历史意蕴与实现路径研究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.负责通过淘宝旺旺客服工具，进行网上销售工作；2.负责处理订货信息，处理客户要求，并记录；3.负责天猫系统订单管理，处理好订单开单和审核的工作；4.做好顾客的售中咨询解答，快递单号的跟踪等；5.负责处理日常的退换货，倾听顾客的抱怨，解决好顾客在购买中出现的各种不满；6.处理好店铺的中差评，提升客户满意度，提高店铺的好评率；7.处理好各种投诉及维权，维护好新老顾客对店铺的支持；8.完成领导交办的其他工作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1999.02-2014.11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珠三角最低工资标准的执行、影响与对策研究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编制月度合并管理报表，分析实际数据与预算的差异，协助财务经理完成月度经营分析报告，为管理层提供财务建议和决策支持；2、负责核对编制月度利润简报，分析实际收入与预测偏差原因，跟踪收入执行情况，识别潜在风险，分析原因并及时预警；3、协助编制公司预算，并组织实施；监督预算的执行结果，及时统计决算数据，根据财务分析数据提出合理化建议，完成预算的执行情况分析；4、负责公司日常财务数据分析工作，定期提供各种财务分析报告、经营绩效分析报告，不定期提供财务专项分析报告，提出有效的财务建议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2006/12-2011/02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新中国成立以来政党协商历史进程与基本经验研究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.负责货物盘点、装载、分类，货物数据的录入管理2.负责每日工作情况完成工作日志，保证记录内容的完整、真实、有效3.做好与客户的货物配载数据的对接；4.负责引导公司运输车辆的停靠以及通知司机发车时间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2002年06月-2012年08月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清末政府聘用日本军人问题与军事现代化研究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所辖区域内医药产品（聚乙二醇电解质散（II）、肠内营养粉剂（AA）、红霉素肠溶微丸胶囊）招商推广工作；2、根据公司的销售策略和销售指标规划所辖市场招商工作，完成年度销售指标；3、收集、整理所辖区域的的市场信息，并及时应对反馈。4、拓展、稳定和优化代理商网络；5、帮助代理商做好医院微观管理，提高单位产量，实施精细化招商管理；6、协助处理招标等政府事务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