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雷宁</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1976.09</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广东省中山市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15006206178</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1njphpr@163.net</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2013.05</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2017.05</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公安部管理干部学院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2002.09-2017.07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宁波科尔维特照明有限公司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客服专员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工程和技术的组织、指导及管理工作。2.跟进工程进度，保证按期完工，做到安全***、工程质量***。3.编制和审批公司项目施工计划，定期总结分析项目施工任务完成情况，及时解决项目施工活动中遇到的问题。4.完成领导交办的其他工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1998.02-2017.03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南京链家房地产经纪有限公司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销售总监</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协助上级制定、部署所有会员专享服务的工作计划，并有效地监督、推行落实;2、参与领导、管理和指导礼宾服务组内负责会员专享服务的员工;3、共同参与制定为「贵宾会员」的服务计划，并落实推行有关的细节;4、配合「客户关系管理部」为贵宾会员而举行的活动及安排，制定及推行有关的流程细节，确保流程顺畅;5、制定会员专享服务及连络的工作流程，确保所有工作都有足够及适当的指引；6、负责制定工作流程以推行已制定的会员登记、专享礼遇等运作;7、协助制定有效处理「贵宾会员」的服务查询、要求或投诉的机制;8、收集及分析「贵宾会员」的意见、需要和要求，定期与「客户关系管理部」交流，提供增值服务的建议；9、制定遇事通报、突发及紧急事故通报及处理的工作细则，确保员工遇事时为「贵宾会员」提供***手协助，并共同处理；10、参考管理数据及会员意见数据，提供更新及整改服务流程的方案；11、策划及议定培训方向，增强礼宾服务组内负责会员专享服务的员工日常工作流程的知识;12、每天累积不少于六小时在礼宾柜台与前线同事一起为「贵宾会员」服务，尤其是在人流高峰时段或活动期间，主动接触及了解会员的需要。</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1990.04-2013.03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第一次国共合作时期的“党治”实践与华南区域社会研究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1990.08-2018.08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华南敌后抗日根据地经济建设研究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①学员的日常班级管理，配合及时落实学员的课程安排②协助辅导师制定个性化辅导方案③负责对学员教学进度的追踪及反馈，解决教务部门突发性问题。④学员服务信息系统录入与分析⑥处理学员简单的学习账户登录问题⑦完成教务主管交代的临时性事项</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1993.12-2015.01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歌舞艺术中岭南文化元素的开发创新研究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1、开发新客户，维护老客户；2、负责内窥镜产品在目标客户的推广和销售工作，并完成销售任务；3、定期拜访客户，收集及反馈产品、市场、采购信息。</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