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郑欢晓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15907807775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1981.07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户口:新疆省博乐市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2002.08-2006.08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2007.10-2011.10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测绘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2004.12-2008.12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北京电子科技学院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食品科学与工程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2003.07-2007.07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2006/04-2017/02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万宝盛华企业管理咨询有限公司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运营主管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1998年03月-2012年11月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1997年08月-2014年01月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2002.01-2016.09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