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祝仁文</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1941.10</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安徽省池州市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港澳同胞</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湖北省十堰市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13101555435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5wtqo@yahoo.com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2008.07-2012.07</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北京工商大学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临床医学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2010.09-2014.09</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北京工业大学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生物医学工程</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2013.05-2017.05</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北京电子科技职业学院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林学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2004.01-2012.07</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浙江万晟药业有限公司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司机</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及时开展管网、阀门及供水附属设施的维修、养护工作，负责保质保量完成现场维修施工任务；（2）负责现场核实水表异常信息，完成水表更换和送检工作；（3）负责表箱内整改、移表工作，查明并解决漏水、无水、水压低现象；（4）负责及时、准确记录维修原始记录，并按时上报；（5）完成上级领导交办的其他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2001.10-2016.01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第一次国共合作时期的“党治”实践与华南区域社会研究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全面统筹规划公司人力资源开发及战略管理，拟定人力资源规划方案，并监督各项计划的实施，制定和完善公司的人力资源管理制度向管理层提供有关人力资源战略、组织发展等方面的建议，提升企业整体管理水平对业务的理解能力较好，快速的结合业务发展需要给出合理而有效的组织结构、人才配置等各项人力资源方案搭建和梳理人力资源管理体系（包含招聘、培训、绩效、薪酬及员工发展等体系的全面建设）负责企业人才梯队建设，帮助企业招聘并储备关键人才，制定关健人才培养方案并组织实施负责中层以上管理人员的管理技能培训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1994.08-2011.06</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技术风险的伦理评估与社会治理研究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1、负责球场园林区的日常养护工作，包括浇水、施肥、喷药、松土、修剪及更换，杂草挑除等；2、清理球场内的垃圾，包括枯枝、树叶等；3、服从安排及时有效地完成工作任务。</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1994.05-2018.03</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岭南文化融入大学生思想政治教育研究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对学生进行一对一、小班、个性化的教学；2.为学生查缺补漏，帮助学生尽快提高成绩；3.帮助学生提高学习兴趣，养成好的学习方法及习惯；4.主动与学生、家长进行沟通，听取学生、家长反馈意见，不断提高教学服务质量；5.参加学科教研活动，提高教学水平，为公司提供高质量的教学资源/教案；</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