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姜哲涛</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13601142104</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r12dqyz@yeah.net</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:上海市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上海市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83</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2006.05-2010.05</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北京第二外国语学院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社会学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硕士学位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2000.08-2004.08</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中国青年政治学院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基础医学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2000.09-2004.09</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首都经济贸易大学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水产</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1991.11-2016.06</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优才科技有限公司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成本合约部经理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1993/05-2018/10</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中国图书进出口上海公司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市场运营</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1、开发维护客户，并于客户建立良好关系；2、在公司政策和程序指引下传达医学信息；3、及时提供市场信息并作出适当建议；4、认真完成上级安排的其他事项。</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