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陶媛娴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1958年11月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山西省长治市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15002198729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ld0zgy@aol.com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2004.07-2008.07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中央音乐学院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艺术学理论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2010.11-2014.11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中西医结合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2002/08-2017/07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雅戈尔集团股份有限公司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物流专员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1994.10-2017.01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深圳市楷德希教育科技集团有限公司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财务总监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1、配合部门负责人整理、撰写各类文书、合同等文件。2、撰写项目建议书。3、整理部门票据，提交部门费用报销等事宜。4、能够适应短期周边出差。5、领导安排的其他工作。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2005.04-2013.07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好家网络科技有限公司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资深系统策划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电话通知移动用户升级办理增值套餐，或在线报装宽带等，业务简单，不定期更新，无经验者培训一天即可上岗。二、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2007/07-2012/06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“两个走在前列”的历史意蕴与实现路径研究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接受公司在业务覆盖地域内对员工进行的区域调整和工作调整；2、能够协同网络发展总监开发渠道，独立完成与渠道人员进行业务沟通；3、有足够的情商，亲和力强，交际能力强，能快速与资源方达成意向合作；4、熟悉公司及所有业务板块，能够正确并熟练的讲解；5、能够快速准确的获取做方案所需要的渠道方各类信息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2009/09-2012/11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2000/03-2018/10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主要负责为客户提供一手/二手房咨询、租赁买卖等相关业务的全程代理服务2.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