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薛荷玉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13608560710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1994.07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户口:重庆市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2007年02月-2014年01月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天地壹号饮料股份有限公司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儿童营养师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2009年12月-2019年12月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湖北天网商用科技有限公司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运营计划主管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1995/05-2018/02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上海易路软件有限公司北京分公司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维修技术员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2006/07-2014/03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默林娱乐集团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办事处经理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1998年08月-2017年10月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负责系统集成项目工程的硬件部分施工或监管（施工组织、方案整理、进度计划、设备调试、验收培训等）；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2007.11-2019.09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2008年05月-2017年01月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1991年03月-2012年01月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