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禹茗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48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1939.08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48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15806281786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tafaa@msn.com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新疆省哈密市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电气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北京电影学院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新疆省哈密市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新疆省哈密市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中国民主促进会会员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48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2001.06-2018.02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抖音编辑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仙境文化传媒有限公司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熟练操作冲洗车或垃圾车，完成作业要求。作业车辆的日常保养工作完成上级交代的其它工作。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2000.11-2011.03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生物分析研究员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北京中科云智慧环保科技有限公司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1、按要求能独立完成各项生物分析检测工作，并及时填好实验记录；2、配合领导完成方法开法及方法学验证工作；3、能定期进行仪器、设备的维护和保养，并做好所辖区域的安全与卫生管理工作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1996/03-2016/05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机械设备管理岗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重庆宋伯树农副产品有限公司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1、能够看懂技术图纸；2、熟练使用工具对零件进行刮削、研磨、修型等处理；3、能独立根据图纸进行产品组装。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2005.04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2009.04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北京电影学院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电气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