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韦娣华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15204361937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合肥永舟信息科技有限公司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安全管理员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1995年05月-2019年10月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1、负责蔬菜、容器苗、花卉等栽培体系的研究工作；2、根据项目立项书撰写实验方案；3、负责实验的开展、数据记录、实验结果分析与反馈；4、完成上级交代的其他工作。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旗滨集团股份有限公司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2009/08-2012/05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广州积特企业管理咨询有限公司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技术副经理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2007年01月-2010年09月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1、根据每款产品的工艺要求负责开发生产所需模版；2、对自己所开发模版的实用效果和质量负责；3、面对工作和跨部门的协作具备较强的灵敏度；4、每时每刻必须具有及强的成本意思和观念。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2007/06-2018/10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1、懂基本保险知识、做过秘工作的优先考虑；2、工作认真仔细；3、会开车（偶尔需要）二、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广东省人民政协理论研究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1997/05-2010/10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1994年12月-2018年09月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我国最低工资制度的落实状况及其影响研究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2008.07-2017.04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遵守政府有关政策和法律法规，执行公司相关的规章制度，履行工程承包合同，完成项目预定的目标和各项技术指标；2、参加施工图纸的会审和工程进度计划的编制,组织编制和实施工程施工组织设计以及技术、质量、工期、安全、降低成本、文明施工等项管理措施；3、编制施工项目的年、季、月等计划以及劳务、材料、构件、机具设备、资金等生产要素的使用计划，并组织实施；4、协调项目部内外的各种关系，及时妥善解决施工中出现的问题；5、组织单位工程或专业分部分项工程的发包，并对发包工程的进度、质量、安全、成本和文明施工等进行监督、控制和管理；6、组织预结算、成本核算、工程款收取，负责对债权债务的清理；7、负责工程档案和交工验收资料的搜集、整理和编辑工作，对工程施工进行书面的综合总结或专题总结，及时总结经验教训；8、协助公司进行对项目部的检查、考核工作；9、负责定期的工地安全、质量大检查，发现和处理突发事件，及时消除隐患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中央民族大学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哲学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