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费美妹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1959.06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海南省海口市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15903585993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lk8tg5o@ask.com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北京电影学院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中央财经大学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2006/09-2016/08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上海宠零宠网络科技有限公司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商场空调工5.5k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1、执行公司薪酬绩效政策，核算月度薪资及奖金；2、各类薪酬数据的统计及分析；3、参与各部门绩效指标的制定与优化；4、对接集团供应链中心薪酬绩效组，完成领导交办的其他工作。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1992/12-2015/09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北京贝威通石油科技有限公司沈阳分公司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制剂研究员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工业润滑油产品及相关工业品在南通地区的销售及推广（如果您有意向，我们可以往你理想的区域发展）2.积极开拓新客户建立并维护于客户的合作关系，完成公司指定的销售目标（合理的目标可以和公司一起参与制定）3.及时了解客户动态及需求，进行有效的跟踪，做好售前，售后技术指导及服务（技术服务会有人手把手的给予支持。）4.有推广和维护客户协调客户的能力，熟悉客户的服务流程，善于口头表达及沟通（如果您是零基础，只要您肯学，我愿意培养）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1995.09-2015.12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百丽鞋业有限公司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软装设计师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1991.10-2017.04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上海星宝餐饮管理有限公司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网络销售-双休、社保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转轴新产品的结构研发；产品评估，价格评估，根据客户对转轴的功能及要求，在客户外协尺寸基础上细化内部结构，达到客户要求；2、优化制造工艺，合理选择材料，降低加工成本；3、统一产品制程技术标准，不断对产品制程生产工艺和技术进行革新，降低生产制造成本；4、完成转轴技术沉淀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2005.04-2018.06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“一国两制”视阈下港澳社会心态比较研究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编制公司总帐和明细帐，及时准确地记录公司业务往来。2、向公司管理层提交内部财务管理报告及经营统计。3、能进行帐务处理，成本核算，固定资产管理。4、向政府有关管理部门提交报表，缴纳各种税费。5、审核和录入各类会计凭单，协助领导进行预算控制。6、办理报账、年检，协调处理与工商税务机关的事项。7、及时处理业务人员的相关问题，并能进行耐心解答，做好与业务部门的沟通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