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吴翰超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15106723210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alm1o@yahoo.com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:云南省景洪市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云南省景洪市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74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2004.05-2008.05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北京林业大学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中药学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2007.04-2011.04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天津市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仪器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2009.03-2013.03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首都联合职工大学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公安技术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2001.09-2005.09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北京政法职业学院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机械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1993年04月-2017年10月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四川朵唯智能云谷有限公司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招生专员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独立撰写项目或产品文案，包括但不限产品文案、品牌故事、热点文案、内容文案等；2、独立撰写各类稿件，包括新闻稿、评论稿、专访稿以及策划方案、报告等；3、熟悉各大新媒体平台的创作风格，有较强的热点敏感度，有自己的独特见解，整理、分析自媒体运营数据，跟踪推广效果，并给出相应有效推广方案；4、策划各类活动专题、制定新媒体渠道内容营销推广方案、挖掘并创意品牌和话题内容，提升各大宣传平台粉丝的转化和传播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1992年10月-2011年05月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昆明方德波尔格玫瑰花卉有限公司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客服专员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深入理解所负责团队的业务进展和人力资源现状，完成人员招聘工作，提高人员效率及组织效率；2、能够有意识的通过管理工具或人力资源工具对组织进行诊断，帮助管理者做好人员管理工作，及时发现问题、解决问题；3、推动业务人才发展通道建设并优化，通过人才盘点、关键人才培养、接班人计划等方式为组织选拔、培养和保留人才；4、通过有效的方式调动和组织资源，帮助员工提升专业能力，满足业务需求；5、赋能于业务加强公司文化价值观的传播和落地，建立沟通渠道，成为员工与团队管理者、员工与公司的沟通纽带、意见建议的反馈对象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1992/07-2014/12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成都昂可教育咨询有限公司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行政前台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1．进行成品制剂通用项目分析；2．试验仪器等验证与校准；3．进行实验室日常维护与管理；4．进行原辅料、包装材料的抽样、检验等；5．进行稳定性试验管理；6．进行留样库管理；7．片剂、生化学分析。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