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马馨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1971.09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15804526993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重庆市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xodcd8@yahoo.com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华北电业联合职工大学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首都经济贸易大学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测绘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：2002/02-2017/04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：西安蓝晓科技新材料股份有限公司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海外新媒体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：2000.07-2012.07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：澳洲太平洋房地产投资集团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数学老师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设备的日常数据统计工作；2、每月对银行下辖的各地区ATM设备进行监控考核汇总，按时向银行提供监控分析报表，并说明设备的完好率、开机率、硬件正常运行等情况；3、及时发现设备的缺纸、缺钞情况并进行反馈；4、发现硬件故障，能及时通知到网点或服务厂商；5、通过相关监控情况，能及时与公司及银行沟通，改进完善服务质量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：1992.12-2019.09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：湖南山水节能科技股份有限公司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市场运营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1999/06-2020/01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1991年03月-2015年10月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信息化条件下宣传思想工作研究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2006.12-2017.03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1、开发和维护外贸市场，完成订单任务；2、完成上级领导交办的各项工作内容。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