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危芸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1949.06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15608570402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93fgod@sina.com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北京市东城区职工业余大学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2000.06-2019.12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湖南华云数据湖信息技术有限公司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装饰项目经理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（1）施工现场各方面协调工作。（2）施工现场勘查，沟通及应急处理。（3）负责台账资料记录，整理归档。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2002.11-2018.05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安克创新科技股份有限公司深圳分公司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转轴研发工程师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2001.04-2016.02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1995.03-2015.05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2007.07-2013.11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