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萧德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萧德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15605151493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lu8qtq@263.net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福建省福州市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福建省福州市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1924.10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天津科技大学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航空航天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北京石油化工学院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设计学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2000.09-2014.09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广州奇纭贸易有限公司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文案编辑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2000/11-2019/06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武汉七杯茶餐饮管理有限公司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销售副总监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2006/03-2014/12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深圳市亚飞电子商务有限公司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天津业务代表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1997.01-2016.01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充分利用高校资源推进党内法规制度建设研究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1.进行短视频策划，包含账号定位策划、内容策划等一系列策划工作2.进行文案脚本撰写，和拍摄进行沟通交流，确保视频拍摄效果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2003.10-2013.04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产品设备的安装工作，严格按照设备安装要求进行安装；2、产品设备的维修工作，及时对客户单位的设备进行维修，保质保量；不断学习，提升对产品故障的判断能力；对产品故障原因进行统计、分析、提出纠正措施，降低产品故障率；降低产品故障率；建立产品维修质量、维修成本控制；3、参与产品验收工作，参与和监督设备的安装调试，验收工作；4、制定设备设施安全操作规程，制定产品维修技术方案，提出产品维修计划，提出设备改造更新、升级计划及方案；5、项目管理，项目实施过程中协调各单位关系、制定项目实施计划、把握项目实施进度和完成质量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