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酆峰全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1982.07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15102112376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天津市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mx64dy@263.net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中国劳动关系学院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地质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中国人民公安大学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环境科学与工程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：1998/05-2012/10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：万马奔腾新能源产业集团有限公司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客诉专员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主导生产部门焊接线根据生产计划调整生产活动2.分析及制定生产指标，如安全、质量、产量等，提高产能3.鼓励团队成员提出改善意见4.与各部门协调沟通关于材料、质量、流程等环节，以保证交期5.持续推进EHS改善，做好工厂5S，做到安全生产6.遵守公司规章制度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：2007/11-2015/03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：阳光城集团杭州公司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展厅讲解员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1.负责电商店铺整体装修、动态调整。2.负责网店各类活动海报、主图制作，产品详情修改。3.负责直通车、钻石展位、站外推广等图片推广效果。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1991.12-2010.04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统战部——统战理论研究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1-参与公司会计决算工作，编制年度财务决算报表2-负责各类财务报表及分析报告，为决策提供有效的财务信息3-建立并完善成本核算体系，并负责成本的日常监控4-编制并实施财务预算，并建立全面的财务预算体系5-负责公司的财务管理工作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2005/06-2017/05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歌舞艺术中岭南文化元素的开发创新研究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1.做好客户关系的维护工作;2.调查、收集、分析各个港口运价，了解市场优势运价;3.与客户建立良好的关系，争取客户更多的配货。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1997/08-2015/04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新岭南文化的内涵及发展对策研究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开发潜在新客户，负责与新客户进行电话沟通，有针对性的向其介绍公司产品优势；2、通过电话、网络及时跟进意向客户，有效沟通了解客户需求，寻找销售机会并完成销售指标；3、定期回访及维护老客户，建立良好的长期合作关系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