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汪福家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1979/09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江西省赣州市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西藏省拉萨市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13106965879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26pat8de@gmail.com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2003.04-2007.04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国家开放大学（中央广播电视大学）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公共管理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2002.11-2006.11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北京科技职业学院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电子信息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2002.05-2006.05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北京社会管理职业学院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医学技术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1990.04-2016.03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广州皓醒湾科技有限公司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上级主管分配的工作，完成满足产品设计功能要求的电路部分的电子原理图及PCB研发设计；2、根据产品需求，完成嵌入式系统底层驱动开发，以及相关检测信号处理，完成设计目标；3、完成电路样品的焊接、测试和分析改进；4、根据仪器以及电路设计需要选择适当的电子器件和模块。5、电子实验室装备的使用和日常维护。6、与生产相关的电子相关技术支持。7、根据市场上产品问题反馈，对现有产品故障、指标进行维护、升级、改进提升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1994.04-2013.11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1996.08-2010.07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广州新岭南文化中心重点研究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收款类业务核对及账务处理；2.负责招商租赁系统数据维护；3.负责收入类合同审核、台账维护、合同档案管理及凭证装订工作；4.负责押金保证金台账维护及退款审核工作；5.负责税金计算、纳税申报、税务档案管理；6.协助财务负责人进行预算编制；7.负责管理利润报表编制及上报；8.财务负责人布置的其他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2003/11-2019/07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1.区域内新、老客户的开发及维护；2.项目招投标，合同签署，收款工作；3.完成约定的销售及回款指标。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