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明璧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15708108705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1962.04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户口:广东省惠州市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2015.01-2019.01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2011.12-2015.12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心理学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2005.05-2009.05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2008.10-2012.10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北京体育大学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口腔医学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1991/03-2011/05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长沙湘野户外运动有限公司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总账会计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跟进完成本部门的行政事务，包括推广物资管理、文件建档管理、ISO文件管理、会议记录等；2、跟进商场中庭外展服务的场地管理；3、跟进商场推广宣传物料的更新及制作安装工作；4、协助上级按年度工作计划推进及完成工作，包括项目立项流程跟进、项目进程跟进、相关方的沟通协调、招标工作跟进等；5、完成上级临时布置的工作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2005.02-2019.05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1.初中数学老师2.普通话标准3.每天负责小班教学，安排学生按时完成作业，督促保证课堂纪律4.课后作业辅导、批改、提升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2006/06-2019/08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1990.04-2010.04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公司形象展示宣传、产品图册设计、宣传册设计、ppt，产品海报，产品使用前后对比图等平面类设计工作；负责部门对外日常工作宣传及广告、产品、活动的平面设计；负责网站页面设计，产品设计，广告设计等对外的平面设计工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