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杨星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1968.06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13201120630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nbxck@google.com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北京市丰台区职工大学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2001.10-2014.06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麦田房产福州公司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产品开发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1、负责区域特通渠道客情维护；2、承接围餐、团购订单；3、负责宣传专员的管理。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1998.05-2012.04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2002/09-2018/10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1999/05-2020/01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1998.03-2019.10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