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周杰维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2004年05月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北京市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香港省香港市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15500727959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9lssrai@aol.com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2008.10-2012.10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北京市东城区职工业余大学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2002.02-2006.02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地质学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2004.02-2008.02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北京联合大学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化工与制药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1991.10-2014.06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四川金勤置业集团有限公司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区域销售经理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1.负责申报各种统计报表、各类财务报告的编制工作和纳税申报；2.负责记录各类发票的去向、各类票据的整理、归类及保管；3.审核处理公司的原始单据和办理日常的会计业务；4.领导交办的其他工作。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1995.02-2018.02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1999/06-2016/04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马克思哲学与量子力学的主体性问题研究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2003.06-2015.05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1991.03-2010.08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